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1</w:t>
      </w: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t>a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54115" cy="3670935"/>
            <wp:effectExtent l="0" t="0" r="6985" b="12065"/>
            <wp:docPr id="1" name="图片 1" descr="亚洲留一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亚洲留一法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ascii="Times New Roman" w:hAnsi="Times New Roman" w:cs="Times New Roman"/>
          <w:b/>
        </w:rPr>
        <w:t>Supplementary Figure 1a</w:t>
      </w:r>
      <w:r>
        <w:rPr>
          <w:rFonts w:hint="eastAsia" w:ascii="Times New Roman" w:hAnsi="Times New Roman" w:cs="Times New Roman"/>
          <w:b/>
        </w:rPr>
        <w:t>：</w:t>
      </w:r>
      <w:r>
        <w:rPr>
          <w:rFonts w:ascii="Times New Roman" w:hAnsi="Times New Roman" w:cs="Times New Roman"/>
          <w:b/>
        </w:rPr>
        <w:t>L</w:t>
      </w:r>
      <w:r>
        <w:rPr>
          <w:rFonts w:hint="eastAsia" w:ascii="Times New Roman" w:hAnsi="Times New Roman" w:cs="Times New Roman"/>
          <w:b/>
        </w:rPr>
        <w:t>eave-one-out test</w:t>
      </w:r>
      <w:r>
        <w:rPr>
          <w:rFonts w:ascii="Times New Roman" w:hAnsi="Times New Roman" w:cs="Times New Roman"/>
          <w:b/>
        </w:rPr>
        <w:t xml:space="preserve"> plot of causal effect estimates for </w:t>
      </w:r>
      <w:r>
        <w:rPr>
          <w:rFonts w:hint="eastAsia" w:ascii="Times New Roman" w:hAnsi="Times New Roman" w:cs="Times New Roman"/>
          <w:b/>
          <w:lang w:val="en-US" w:eastAsia="zh-CN"/>
        </w:rPr>
        <w:t>European</w:t>
      </w:r>
      <w:r>
        <w:rPr>
          <w:rFonts w:ascii="Times New Roman" w:hAnsi="Times New Roman" w:cs="Times New Roman"/>
          <w:b/>
        </w:rPr>
        <w:t>.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1</w:t>
      </w: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t>b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256655" cy="3672205"/>
            <wp:effectExtent l="0" t="0" r="4445" b="10795"/>
            <wp:docPr id="2" name="图片 2" descr="亚洲留一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亚洲留一法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ascii="Times New Roman" w:hAnsi="Times New Roman" w:cs="Times New Roman"/>
          <w:b/>
        </w:rPr>
        <w:t>Supplementary Figure 1</w:t>
      </w:r>
      <w:r>
        <w:rPr>
          <w:rFonts w:hint="eastAsia" w:ascii="Times New Roman" w:hAnsi="Times New Roman" w:cs="Times New Roman"/>
          <w:b/>
          <w:lang w:val="en-US" w:eastAsia="zh-CN"/>
        </w:rPr>
        <w:t>b</w:t>
      </w:r>
      <w:r>
        <w:rPr>
          <w:rFonts w:hint="eastAsia" w:ascii="Times New Roman" w:hAnsi="Times New Roman" w:cs="Times New Roman"/>
          <w:b/>
        </w:rPr>
        <w:t>：</w:t>
      </w:r>
      <w:r>
        <w:rPr>
          <w:rFonts w:ascii="Times New Roman" w:hAnsi="Times New Roman" w:cs="Times New Roman"/>
          <w:b/>
        </w:rPr>
        <w:t>L</w:t>
      </w:r>
      <w:r>
        <w:rPr>
          <w:rFonts w:hint="eastAsia" w:ascii="Times New Roman" w:hAnsi="Times New Roman" w:cs="Times New Roman"/>
          <w:b/>
        </w:rPr>
        <w:t>eave-one-out test</w:t>
      </w:r>
      <w:r>
        <w:rPr>
          <w:rFonts w:ascii="Times New Roman" w:hAnsi="Times New Roman" w:cs="Times New Roman"/>
          <w:b/>
        </w:rPr>
        <w:t xml:space="preserve"> plot of causal effect estimates for </w:t>
      </w:r>
      <w:r>
        <w:rPr>
          <w:rFonts w:hint="eastAsia" w:ascii="Times New Roman" w:hAnsi="Times New Roman" w:cs="Times New Roman"/>
          <w:b/>
          <w:lang w:val="en-US" w:eastAsia="zh-CN"/>
        </w:rPr>
        <w:t>East Asian</w:t>
      </w:r>
      <w:r>
        <w:rPr>
          <w:rFonts w:ascii="Times New Roman" w:hAnsi="Times New Roman" w:cs="Times New Roman"/>
          <w:b/>
        </w:rPr>
        <w:t>.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1</w:t>
      </w: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t>c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191885" cy="3642995"/>
            <wp:effectExtent l="0" t="0" r="5715" b="1905"/>
            <wp:docPr id="3" name="图片 3" descr="反向欧洲留一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反向欧洲留一法图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91885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ascii="Times New Roman" w:hAnsi="Times New Roman" w:cs="Times New Roman"/>
          <w:b/>
        </w:rPr>
        <w:t>Supplementary Figure 1</w:t>
      </w:r>
      <w:r>
        <w:rPr>
          <w:rFonts w:hint="eastAsia" w:ascii="Times New Roman" w:hAnsi="Times New Roman" w:cs="Times New Roman"/>
          <w:b/>
          <w:lang w:val="en-US" w:eastAsia="zh-CN"/>
        </w:rPr>
        <w:t>c</w:t>
      </w:r>
      <w:r>
        <w:rPr>
          <w:rFonts w:hint="eastAsia" w:ascii="Times New Roman" w:hAnsi="Times New Roman" w:cs="Times New Roman"/>
          <w:b/>
        </w:rPr>
        <w:t>：</w:t>
      </w:r>
      <w:r>
        <w:rPr>
          <w:rFonts w:ascii="Times New Roman" w:hAnsi="Times New Roman" w:cs="Times New Roman"/>
          <w:b/>
        </w:rPr>
        <w:t>L</w:t>
      </w:r>
      <w:r>
        <w:rPr>
          <w:rFonts w:hint="eastAsia" w:ascii="Times New Roman" w:hAnsi="Times New Roman" w:cs="Times New Roman"/>
          <w:b/>
        </w:rPr>
        <w:t>eave-one-out test</w:t>
      </w:r>
      <w:r>
        <w:rPr>
          <w:rFonts w:ascii="Times New Roman" w:hAnsi="Times New Roman" w:cs="Times New Roman"/>
          <w:b/>
        </w:rPr>
        <w:t xml:space="preserve"> plot of causal effect estimates for </w:t>
      </w:r>
      <w:r>
        <w:rPr>
          <w:rFonts w:hint="eastAsia" w:ascii="Times New Roman" w:hAnsi="Times New Roman" w:cs="Times New Roman"/>
          <w:b/>
          <w:lang w:val="en-US" w:eastAsia="zh-CN"/>
        </w:rPr>
        <w:t>European in reverse MR</w:t>
      </w:r>
      <w:r>
        <w:rPr>
          <w:rFonts w:ascii="Times New Roman" w:hAnsi="Times New Roman" w:cs="Times New Roman"/>
          <w:b/>
        </w:rPr>
        <w:t>.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1</w:t>
      </w: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t>d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240780" cy="3672205"/>
            <wp:effectExtent l="0" t="0" r="7620" b="10795"/>
            <wp:docPr id="4" name="图片 4" descr="反向亚洲留一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反向亚洲留一法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Supplementary Figure 1</w:t>
      </w:r>
      <w:r>
        <w:rPr>
          <w:rFonts w:hint="eastAsia" w:ascii="Times New Roman" w:hAnsi="Times New Roman" w:cs="Times New Roman"/>
          <w:b/>
          <w:lang w:val="en-US" w:eastAsia="zh-CN"/>
        </w:rPr>
        <w:t>d</w:t>
      </w:r>
      <w:r>
        <w:rPr>
          <w:rFonts w:hint="eastAsia" w:ascii="Times New Roman" w:hAnsi="Times New Roman" w:cs="Times New Roman"/>
          <w:b/>
        </w:rPr>
        <w:t>：</w:t>
      </w:r>
      <w:r>
        <w:rPr>
          <w:rFonts w:ascii="Times New Roman" w:hAnsi="Times New Roman" w:cs="Times New Roman"/>
          <w:b/>
        </w:rPr>
        <w:t>L</w:t>
      </w:r>
      <w:r>
        <w:rPr>
          <w:rFonts w:hint="eastAsia" w:ascii="Times New Roman" w:hAnsi="Times New Roman" w:cs="Times New Roman"/>
          <w:b/>
        </w:rPr>
        <w:t>eave-one-out test</w:t>
      </w:r>
      <w:r>
        <w:rPr>
          <w:rFonts w:ascii="Times New Roman" w:hAnsi="Times New Roman" w:cs="Times New Roman"/>
          <w:b/>
        </w:rPr>
        <w:t xml:space="preserve"> plot of causal effect estimates for </w:t>
      </w:r>
      <w:r>
        <w:rPr>
          <w:rFonts w:hint="eastAsia" w:ascii="Times New Roman" w:hAnsi="Times New Roman" w:cs="Times New Roman"/>
          <w:b/>
          <w:lang w:val="en-US" w:eastAsia="zh-CN"/>
        </w:rPr>
        <w:t>East Asian in reverse MR</w:t>
      </w:r>
      <w:r>
        <w:rPr>
          <w:rFonts w:ascii="Times New Roman" w:hAnsi="Times New Roman" w:cs="Times New Roman"/>
          <w:b/>
        </w:rPr>
        <w:t>.</w:t>
      </w:r>
    </w:p>
    <w:p>
      <w:pPr>
        <w:rPr>
          <w:rFonts w:hint="default" w:ascii="Times New Roman" w:hAnsi="Times New Roman" w:eastAsia="等线" w:cs="Times New Roman"/>
          <w:kern w:val="2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等线" w:cs="Times New Roman"/>
          <w:kern w:val="2"/>
          <w:sz w:val="24"/>
          <w:szCs w:val="24"/>
          <w:lang w:val="en-US" w:eastAsia="zh-CN" w:bidi="ar"/>
        </w:rPr>
        <w:t>SLE, Systemic lupus erythematosus; RA, Rheumatoid arthritis; UC, Ulcerative colitis; CD, Crohn's disease;</w:t>
      </w:r>
    </w:p>
    <w:p>
      <w:pPr>
        <w:rPr>
          <w:rFonts w:hint="eastAsia" w:ascii="Times New Roman" w:hAnsi="Times New Roman" w:eastAsia="等线" w:cs="Times New Roman"/>
          <w:kern w:val="2"/>
          <w:sz w:val="24"/>
          <w:szCs w:val="24"/>
          <w:lang w:val="en-US" w:eastAsia="zh-CN" w:bidi="ar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2a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6299835" cy="3697605"/>
            <wp:effectExtent l="0" t="0" r="12065" b="10795"/>
            <wp:docPr id="5" name="图片 5" descr="欧洲散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欧洲散点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ascii="Times New Roman" w:hAnsi="Times New Roman" w:cs="Times New Roman"/>
          <w:b/>
          <w:sz w:val="21"/>
          <w:szCs w:val="21"/>
        </w:rPr>
        <w:t xml:space="preserve">Supplementary Figure 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2</w:t>
      </w:r>
      <w:r>
        <w:rPr>
          <w:rFonts w:ascii="Times New Roman" w:hAnsi="Times New Roman" w:cs="Times New Roman"/>
          <w:b/>
          <w:sz w:val="21"/>
          <w:szCs w:val="21"/>
        </w:rPr>
        <w:t>a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: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Scatter plots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of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 causal effect estimates for European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.</w:t>
      </w: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2b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6264275" cy="3676650"/>
            <wp:effectExtent l="0" t="0" r="9525" b="6350"/>
            <wp:docPr id="6" name="图片 6" descr="亚洲散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亚洲散点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  <w:r>
        <w:rPr>
          <w:rFonts w:ascii="Times New Roman" w:hAnsi="Times New Roman" w:cs="Times New Roman"/>
          <w:b/>
          <w:sz w:val="21"/>
          <w:szCs w:val="21"/>
        </w:rPr>
        <w:t xml:space="preserve">Supplementary Figure 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2b: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Scatter plots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of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 causal effect estimates for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East Asian.</w:t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2c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6264275" cy="3686175"/>
            <wp:effectExtent l="0" t="0" r="9525" b="9525"/>
            <wp:docPr id="7" name="图片 7" descr="反向欧洲散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反向欧洲散点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ascii="Times New Roman" w:hAnsi="Times New Roman" w:cs="Times New Roman"/>
          <w:b/>
          <w:sz w:val="21"/>
          <w:szCs w:val="21"/>
        </w:rPr>
        <w:t xml:space="preserve">Supplementary Figure 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2c: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Scatter plots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of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 causal effect estimates for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European in reverse MR.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</w:p>
    <w:p>
      <w:pPr>
        <w:rPr>
          <w:rFonts w:hint="eastAsia" w:ascii="Times New Roman" w:hAnsi="Times New Roman" w:cs="Times New Roman"/>
          <w:sz w:val="48"/>
          <w:szCs w:val="48"/>
          <w:lang w:val="en-US" w:eastAsia="zh-CN"/>
        </w:rPr>
      </w:pPr>
      <w:bookmarkStart w:id="0" w:name="_GoBack"/>
      <w:bookmarkEnd w:id="0"/>
      <w:r>
        <w:rPr>
          <w:rFonts w:hint="eastAsia" w:ascii="Times New Roman" w:hAnsi="Times New Roman" w:cs="Times New Roman"/>
          <w:sz w:val="48"/>
          <w:szCs w:val="48"/>
          <w:lang w:val="en-US" w:eastAsia="zh-CN"/>
        </w:rPr>
        <w:t>2d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6282690" cy="3696970"/>
            <wp:effectExtent l="0" t="0" r="3810" b="11430"/>
            <wp:docPr id="8" name="图片 8" descr="反向亚洲散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反向亚洲散点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2690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  <w:r>
        <w:rPr>
          <w:rFonts w:ascii="Times New Roman" w:hAnsi="Times New Roman" w:cs="Times New Roman"/>
          <w:b/>
          <w:sz w:val="21"/>
          <w:szCs w:val="21"/>
        </w:rPr>
        <w:t xml:space="preserve">Supplementary Figure 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2d: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Scatter plots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of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 xml:space="preserve"> causal effect estimates for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  <w:t>East Asian in reverse MR.</w:t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1"/>
          <w:szCs w:val="21"/>
          <w:lang w:val="en-US" w:eastAsia="zh-CN" w:bidi="ar"/>
        </w:rPr>
      </w:pPr>
      <w:r>
        <w:rPr>
          <w:rFonts w:hint="default" w:ascii="Times New Roman" w:hAnsi="Times New Roman" w:eastAsia="等线" w:cs="Times New Roman"/>
          <w:kern w:val="2"/>
          <w:sz w:val="24"/>
          <w:szCs w:val="24"/>
          <w:lang w:val="en-US" w:eastAsia="zh-CN" w:bidi="ar"/>
        </w:rPr>
        <w:t>SLE, Systemic lupus erythematosus; RA, Rheumatoid arthritis; UC, Ulcerative colitis; CD, Crohn's disease;</w:t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t>3a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drawing>
          <wp:inline distT="0" distB="0" distL="114300" distR="114300">
            <wp:extent cx="6298565" cy="3696970"/>
            <wp:effectExtent l="0" t="0" r="635" b="11430"/>
            <wp:docPr id="9" name="图片 9" descr="欧洲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欧洲森林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b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</w:rPr>
        <w:t>Supplementary Figure 3a：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Forest plot of causal effect estimates for 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European.</w:t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t>3b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drawing>
          <wp:inline distT="0" distB="0" distL="114300" distR="114300">
            <wp:extent cx="6298565" cy="3696970"/>
            <wp:effectExtent l="0" t="0" r="635" b="11430"/>
            <wp:docPr id="10" name="图片 10" descr="亚洲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亚洲森林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cs="Times New Roman"/>
          <w:b/>
        </w:rPr>
        <w:t>Supplementary Figure 3</w:t>
      </w:r>
      <w:r>
        <w:rPr>
          <w:rFonts w:hint="eastAsia" w:ascii="Times New Roman" w:hAnsi="Times New Roman" w:cs="Times New Roman"/>
          <w:b/>
          <w:lang w:val="en-US" w:eastAsia="zh-CN"/>
        </w:rPr>
        <w:t>b</w:t>
      </w:r>
      <w:r>
        <w:rPr>
          <w:rFonts w:hint="default" w:ascii="Times New Roman" w:hAnsi="Times New Roman" w:cs="Times New Roman"/>
          <w:b/>
        </w:rPr>
        <w:t>：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Forest plot of causal effect estimates for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East Asian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.</w:t>
      </w: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t>3c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drawing>
          <wp:inline distT="0" distB="0" distL="114300" distR="114300">
            <wp:extent cx="6282690" cy="3696970"/>
            <wp:effectExtent l="0" t="0" r="3810" b="11430"/>
            <wp:docPr id="11" name="图片 11" descr="反向欧洲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反向欧洲森林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82690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cs="Times New Roman"/>
          <w:b/>
        </w:rPr>
        <w:t>Supplementary Figure 3</w:t>
      </w:r>
      <w:r>
        <w:rPr>
          <w:rFonts w:hint="eastAsia" w:ascii="Times New Roman" w:hAnsi="Times New Roman" w:cs="Times New Roman"/>
          <w:b/>
          <w:lang w:val="en-US" w:eastAsia="zh-CN"/>
        </w:rPr>
        <w:t>c</w:t>
      </w:r>
      <w:r>
        <w:rPr>
          <w:rFonts w:hint="default" w:ascii="Times New Roman" w:hAnsi="Times New Roman" w:cs="Times New Roman"/>
          <w:b/>
        </w:rPr>
        <w:t>：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Forest plot of causal effect estimates for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European in revese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.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t>3d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  <w:drawing>
          <wp:inline distT="0" distB="0" distL="114300" distR="114300">
            <wp:extent cx="6282690" cy="3696970"/>
            <wp:effectExtent l="0" t="0" r="3810" b="11430"/>
            <wp:docPr id="12" name="图片 12" descr="反向亚洲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反向亚洲森林图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2690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cs="Times New Roman"/>
          <w:b/>
        </w:rPr>
        <w:t>Supplementary Figure 3</w:t>
      </w:r>
      <w:r>
        <w:rPr>
          <w:rFonts w:hint="eastAsia" w:ascii="Times New Roman" w:hAnsi="Times New Roman" w:cs="Times New Roman"/>
          <w:b/>
          <w:lang w:val="en-US" w:eastAsia="zh-CN"/>
        </w:rPr>
        <w:t>c</w:t>
      </w:r>
      <w:r>
        <w:rPr>
          <w:rFonts w:hint="default" w:ascii="Times New Roman" w:hAnsi="Times New Roman" w:cs="Times New Roman"/>
          <w:b/>
        </w:rPr>
        <w:t>：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Forest plot of causal effect estimates for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East Asian in revese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.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hint="default" w:ascii="Times New Roman" w:hAnsi="Times New Roman" w:eastAsia="等线" w:cs="Times New Roman"/>
          <w:kern w:val="2"/>
          <w:sz w:val="24"/>
          <w:szCs w:val="24"/>
          <w:lang w:val="en-US" w:eastAsia="zh-CN" w:bidi="ar"/>
        </w:rPr>
        <w:t>SLE, Systemic lupus erythematosus; RA, Rheumatoid arthritis; UC, Ulcerative colitis; CD, Crohn's disease;</w:t>
      </w:r>
    </w:p>
    <w:p>
      <w:pPr>
        <w:rPr>
          <w:rFonts w:hint="default" w:ascii="Times New Roman" w:hAnsi="Times New Roman" w:eastAsia="宋体" w:cs="Times New Roman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5697855" cy="4591685"/>
            <wp:effectExtent l="0" t="0" r="4445" b="5715"/>
            <wp:docPr id="13" name="图片 13" descr="E S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 SL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59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4:BWMR analyses of SLE with IA in European population.</w:t>
      </w:r>
    </w:p>
    <w:p>
      <w:pPr>
        <w:numPr>
          <w:ilvl w:val="0"/>
          <w:numId w:val="1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9760" cy="4593590"/>
            <wp:effectExtent l="0" t="0" r="2540" b="3810"/>
            <wp:docPr id="14" name="图片 14" descr="E 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 R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459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5:BWMR analyses of RA with IA in European population.</w:t>
      </w:r>
    </w:p>
    <w:p>
      <w:pPr>
        <w:numPr>
          <w:ilvl w:val="0"/>
          <w:numId w:val="2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6585" cy="4591050"/>
            <wp:effectExtent l="0" t="0" r="5715" b="6350"/>
            <wp:docPr id="15" name="图片 15" descr="E U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 U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6:BWMR analyses of UC with IA in European population.</w:t>
      </w:r>
    </w:p>
    <w:p>
      <w:pPr>
        <w:numPr>
          <w:ilvl w:val="0"/>
          <w:numId w:val="3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17" name="图片 17" descr="E 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 C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7:BWMR analyses of CD with IA in European population.</w:t>
      </w:r>
    </w:p>
    <w:p>
      <w:pPr>
        <w:numPr>
          <w:ilvl w:val="0"/>
          <w:numId w:val="4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18" name="图片 18" descr="E 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 JK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8:BWMR analyses of Hyperthyroidis with IA in European population.</w:t>
      </w:r>
    </w:p>
    <w:p>
      <w:pPr>
        <w:numPr>
          <w:ilvl w:val="0"/>
          <w:numId w:val="5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19" name="图片 19" descr="E J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 JJ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9:BWMR analyses of Hypothyroidis with IA in European population.</w:t>
      </w:r>
    </w:p>
    <w:p>
      <w:pPr>
        <w:numPr>
          <w:ilvl w:val="0"/>
          <w:numId w:val="6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0" name="图片 20" descr="A S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A SL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10:BWMR analyses of SLE with IA in East Asian population.</w:t>
      </w:r>
    </w:p>
    <w:p>
      <w:pPr>
        <w:numPr>
          <w:ilvl w:val="0"/>
          <w:numId w:val="7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1" name="图片 21" descr="A 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A RA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11:BWMR analyses of RA with IA in East Asian population.</w:t>
      </w:r>
    </w:p>
    <w:p>
      <w:pPr>
        <w:numPr>
          <w:ilvl w:val="0"/>
          <w:numId w:val="8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2" name="图片 22" descr="A U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A UC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12:BWMR analyses of UC with IA in East Asian population.</w:t>
      </w:r>
    </w:p>
    <w:p>
      <w:pPr>
        <w:numPr>
          <w:ilvl w:val="0"/>
          <w:numId w:val="9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  <w:r>
        <w:rPr>
          <w:rFonts w:hint="default" w:ascii="Times New Roman" w:hAnsi="Times New Roman" w:cs="Times New Roman"/>
          <w:sz w:val="48"/>
          <w:szCs w:val="48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3" name="图片 23" descr="A 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A C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13:BWMR analyses of CD with IA in East Asian population.</w:t>
      </w:r>
    </w:p>
    <w:p>
      <w:pPr>
        <w:numPr>
          <w:ilvl w:val="0"/>
          <w:numId w:val="1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4" name="图片 24" descr="A 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A JK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14:BWMR analyses of Hypothyroidis with IA in East Asian population.</w:t>
      </w:r>
    </w:p>
    <w:p>
      <w:pPr>
        <w:numPr>
          <w:ilvl w:val="0"/>
          <w:numId w:val="11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695315" cy="4589780"/>
            <wp:effectExtent l="0" t="0" r="6985" b="7620"/>
            <wp:docPr id="25" name="图片 25" descr="A J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A JJ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</w:rPr>
        <w:t xml:space="preserve">Supplementary Figure </w:t>
      </w:r>
      <w:r>
        <w:rPr>
          <w:rFonts w:hint="eastAsia" w:ascii="Times New Roman" w:hAnsi="Times New Roman" w:cs="Times New Roman"/>
          <w:b/>
          <w:lang w:val="en-US" w:eastAsia="zh-CN"/>
        </w:rPr>
        <w:t>15:BWMR analyses of Hypothyroidis with IA in East Asian population.</w:t>
      </w:r>
    </w:p>
    <w:p>
      <w:pPr>
        <w:numPr>
          <w:ilvl w:val="0"/>
          <w:numId w:val="12"/>
        </w:num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Plot of data with standard error bar in BWMR. Dots represent the estimated causal effect sizes (Beta), and their standard errors (SE) are represented by bars;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Plot of evidence lower in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. Posterior means of the weight of each observation in BWMR, valid SNPs were assigned close to 1 and outliers were adaptively down-weighted by BWMR;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 Plot of weighted data and its regression result in BWMR. The dots represent the causal effect (Beta) for each SNP; the bars represent their standard errors (SE); the dashed line indicates the regression slope for BWMR, and the depth of blue means the weight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rPr>
          <w:rFonts w:hint="default" w:ascii="Times New Roman" w:hAnsi="Times New Roman" w:cs="Times New Roman"/>
          <w:sz w:val="48"/>
          <w:szCs w:val="4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90743D"/>
    <w:multiLevelType w:val="singleLevel"/>
    <w:tmpl w:val="8590743D"/>
    <w:lvl w:ilvl="0" w:tentative="0">
      <w:start w:val="1"/>
      <w:numFmt w:val="lowerLetter"/>
      <w:suff w:val="space"/>
      <w:lvlText w:val="%1."/>
      <w:lvlJc w:val="left"/>
    </w:lvl>
  </w:abstractNum>
  <w:abstractNum w:abstractNumId="1">
    <w:nsid w:val="8E3516E5"/>
    <w:multiLevelType w:val="singleLevel"/>
    <w:tmpl w:val="8E3516E5"/>
    <w:lvl w:ilvl="0" w:tentative="0">
      <w:start w:val="1"/>
      <w:numFmt w:val="lowerLetter"/>
      <w:suff w:val="space"/>
      <w:lvlText w:val="%1."/>
      <w:lvlJc w:val="left"/>
    </w:lvl>
  </w:abstractNum>
  <w:abstractNum w:abstractNumId="2">
    <w:nsid w:val="984DB3E5"/>
    <w:multiLevelType w:val="singleLevel"/>
    <w:tmpl w:val="984DB3E5"/>
    <w:lvl w:ilvl="0" w:tentative="0">
      <w:start w:val="1"/>
      <w:numFmt w:val="lowerLetter"/>
      <w:suff w:val="space"/>
      <w:lvlText w:val="%1."/>
      <w:lvlJc w:val="left"/>
    </w:lvl>
  </w:abstractNum>
  <w:abstractNum w:abstractNumId="3">
    <w:nsid w:val="CA8509F3"/>
    <w:multiLevelType w:val="singleLevel"/>
    <w:tmpl w:val="CA8509F3"/>
    <w:lvl w:ilvl="0" w:tentative="0">
      <w:start w:val="1"/>
      <w:numFmt w:val="lowerLetter"/>
      <w:suff w:val="space"/>
      <w:lvlText w:val="%1."/>
      <w:lvlJc w:val="left"/>
    </w:lvl>
  </w:abstractNum>
  <w:abstractNum w:abstractNumId="4">
    <w:nsid w:val="0127DAA0"/>
    <w:multiLevelType w:val="singleLevel"/>
    <w:tmpl w:val="0127DAA0"/>
    <w:lvl w:ilvl="0" w:tentative="0">
      <w:start w:val="1"/>
      <w:numFmt w:val="lowerLetter"/>
      <w:suff w:val="space"/>
      <w:lvlText w:val="%1."/>
      <w:lvlJc w:val="left"/>
    </w:lvl>
  </w:abstractNum>
  <w:abstractNum w:abstractNumId="5">
    <w:nsid w:val="1FD4441B"/>
    <w:multiLevelType w:val="singleLevel"/>
    <w:tmpl w:val="1FD4441B"/>
    <w:lvl w:ilvl="0" w:tentative="0">
      <w:start w:val="1"/>
      <w:numFmt w:val="lowerLetter"/>
      <w:suff w:val="space"/>
      <w:lvlText w:val="%1."/>
      <w:lvlJc w:val="left"/>
    </w:lvl>
  </w:abstractNum>
  <w:abstractNum w:abstractNumId="6">
    <w:nsid w:val="22D44D68"/>
    <w:multiLevelType w:val="singleLevel"/>
    <w:tmpl w:val="22D44D68"/>
    <w:lvl w:ilvl="0" w:tentative="0">
      <w:start w:val="1"/>
      <w:numFmt w:val="lowerLetter"/>
      <w:suff w:val="space"/>
      <w:lvlText w:val="%1."/>
      <w:lvlJc w:val="left"/>
    </w:lvl>
  </w:abstractNum>
  <w:abstractNum w:abstractNumId="7">
    <w:nsid w:val="34CDFCB8"/>
    <w:multiLevelType w:val="singleLevel"/>
    <w:tmpl w:val="34CDFCB8"/>
    <w:lvl w:ilvl="0" w:tentative="0">
      <w:start w:val="1"/>
      <w:numFmt w:val="lowerLetter"/>
      <w:suff w:val="space"/>
      <w:lvlText w:val="%1."/>
      <w:lvlJc w:val="left"/>
    </w:lvl>
  </w:abstractNum>
  <w:abstractNum w:abstractNumId="8">
    <w:nsid w:val="4912B923"/>
    <w:multiLevelType w:val="singleLevel"/>
    <w:tmpl w:val="4912B923"/>
    <w:lvl w:ilvl="0" w:tentative="0">
      <w:start w:val="1"/>
      <w:numFmt w:val="lowerLetter"/>
      <w:suff w:val="space"/>
      <w:lvlText w:val="%1."/>
      <w:lvlJc w:val="left"/>
    </w:lvl>
  </w:abstractNum>
  <w:abstractNum w:abstractNumId="9">
    <w:nsid w:val="5D4BD4B4"/>
    <w:multiLevelType w:val="singleLevel"/>
    <w:tmpl w:val="5D4BD4B4"/>
    <w:lvl w:ilvl="0" w:tentative="0">
      <w:start w:val="1"/>
      <w:numFmt w:val="lowerLetter"/>
      <w:suff w:val="space"/>
      <w:lvlText w:val="%1."/>
      <w:lvlJc w:val="left"/>
    </w:lvl>
  </w:abstractNum>
  <w:abstractNum w:abstractNumId="10">
    <w:nsid w:val="5DB3301A"/>
    <w:multiLevelType w:val="singleLevel"/>
    <w:tmpl w:val="5DB3301A"/>
    <w:lvl w:ilvl="0" w:tentative="0">
      <w:start w:val="1"/>
      <w:numFmt w:val="lowerLetter"/>
      <w:suff w:val="space"/>
      <w:lvlText w:val="%1."/>
      <w:lvlJc w:val="left"/>
    </w:lvl>
  </w:abstractNum>
  <w:abstractNum w:abstractNumId="11">
    <w:nsid w:val="6663B45A"/>
    <w:multiLevelType w:val="singleLevel"/>
    <w:tmpl w:val="6663B45A"/>
    <w:lvl w:ilvl="0" w:tentative="0">
      <w:start w:val="1"/>
      <w:numFmt w:val="lowerLetter"/>
      <w:suff w:val="space"/>
      <w:lvlText w:val="%1."/>
      <w:lvlJc w:val="left"/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11"/>
  </w:num>
  <w:num w:numId="5">
    <w:abstractNumId w:val="9"/>
  </w:num>
  <w:num w:numId="6">
    <w:abstractNumId w:val="3"/>
  </w:num>
  <w:num w:numId="7">
    <w:abstractNumId w:val="2"/>
  </w:num>
  <w:num w:numId="8">
    <w:abstractNumId w:val="8"/>
  </w:num>
  <w:num w:numId="9">
    <w:abstractNumId w:val="1"/>
  </w:num>
  <w:num w:numId="10">
    <w:abstractNumId w:val="7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M3NTY3OWRkNzljZjcyMjZjOGNlMjhhYTIxZWRjY2YifQ=="/>
  </w:docVars>
  <w:rsids>
    <w:rsidRoot w:val="00000000"/>
    <w:rsid w:val="0A137D8A"/>
    <w:rsid w:val="10547767"/>
    <w:rsid w:val="1EB02BAE"/>
    <w:rsid w:val="7F5A4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tiff"/><Relationship Id="rId25" Type="http://schemas.openxmlformats.org/officeDocument/2006/relationships/image" Target="media/image22.tiff"/><Relationship Id="rId24" Type="http://schemas.openxmlformats.org/officeDocument/2006/relationships/image" Target="media/image21.tiff"/><Relationship Id="rId23" Type="http://schemas.openxmlformats.org/officeDocument/2006/relationships/image" Target="media/image20.tiff"/><Relationship Id="rId22" Type="http://schemas.openxmlformats.org/officeDocument/2006/relationships/image" Target="media/image19.tiff"/><Relationship Id="rId21" Type="http://schemas.openxmlformats.org/officeDocument/2006/relationships/image" Target="media/image18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1587</Words>
  <Characters>8088</Characters>
  <Lines>0</Lines>
  <Paragraphs>0</Paragraphs>
  <TotalTime>2</TotalTime>
  <ScaleCrop>false</ScaleCrop>
  <LinksUpToDate>false</LinksUpToDate>
  <CharactersWithSpaces>9608</CharactersWithSpaces>
  <Application>WPS Office_11.1.0.12165_F1E327BC-269C-435d-A152-05C5408002CA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2023-12-12T11:47:00Z</dcterms:created>
  <dc:creator>61616</dc:creator>
  <cp:lastModifiedBy>想养狗</cp:lastModifiedBy>
  <dcterms:modified xsi:type="dcterms:W3CDTF">2023-12-18T16:10:44Z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6FAF79EC602543AB8EAF16FC11F3FB7F</vt:lpwstr>
  </property>
</Properties>
</file>